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6323" w14:textId="519C7AF5" w:rsidR="00EB2BE0" w:rsidRPr="00EB2BE0" w:rsidRDefault="00EB2BE0" w:rsidP="00EB2BE0">
      <w:pPr>
        <w:rPr>
          <w:b/>
          <w:bCs/>
          <w:sz w:val="28"/>
          <w:szCs w:val="28"/>
        </w:rPr>
      </w:pPr>
      <w:r w:rsidRPr="00EB2BE0">
        <w:rPr>
          <w:b/>
          <w:bCs/>
          <w:sz w:val="28"/>
          <w:szCs w:val="28"/>
        </w:rPr>
        <w:t xml:space="preserve">                                Тех. характеристики ФР-ВС</w:t>
      </w:r>
    </w:p>
    <w:p w14:paraId="7D05874C" w14:textId="582468E4" w:rsidR="00EB2BE0" w:rsidRDefault="00EB2BE0" w:rsidP="00EB2BE0"/>
    <w:p w14:paraId="07D8DD74" w14:textId="77777777" w:rsidR="00EB2BE0" w:rsidRDefault="00EB2BE0" w:rsidP="00EB2BE0"/>
    <w:p w14:paraId="5453207D" w14:textId="1CAF036E" w:rsidR="00EB2BE0" w:rsidRDefault="00EB2BE0" w:rsidP="00EB2BE0">
      <w:pPr>
        <w:rPr>
          <w:b/>
          <w:bCs/>
        </w:rPr>
      </w:pPr>
      <w:r w:rsidRPr="00EB2BE0">
        <w:rPr>
          <w:b/>
          <w:bCs/>
        </w:rPr>
        <w:t>Наименование</w:t>
      </w:r>
      <w:r w:rsidRPr="00EB2BE0">
        <w:rPr>
          <w:b/>
          <w:bCs/>
        </w:rPr>
        <w:tab/>
      </w:r>
      <w:r>
        <w:rPr>
          <w:b/>
          <w:bCs/>
        </w:rPr>
        <w:t xml:space="preserve">                                                                                                </w:t>
      </w:r>
      <w:r w:rsidRPr="00EB2BE0">
        <w:rPr>
          <w:b/>
          <w:bCs/>
        </w:rPr>
        <w:t>Значение</w:t>
      </w:r>
    </w:p>
    <w:p w14:paraId="01234CF6" w14:textId="77777777" w:rsidR="00EB2BE0" w:rsidRPr="00EB2BE0" w:rsidRDefault="00EB2BE0" w:rsidP="00EB2BE0">
      <w:pPr>
        <w:rPr>
          <w:b/>
          <w:bCs/>
        </w:rPr>
      </w:pPr>
    </w:p>
    <w:p w14:paraId="14122F1C" w14:textId="3032A1F9" w:rsidR="00EB2BE0" w:rsidRDefault="00EB2BE0" w:rsidP="00EB2BE0">
      <w:r>
        <w:t>Осевая сила света фары, кандел</w:t>
      </w:r>
      <w:r>
        <w:tab/>
      </w:r>
      <w:r>
        <w:t xml:space="preserve">                                                                           </w:t>
      </w:r>
      <w:r>
        <w:t>5000</w:t>
      </w:r>
    </w:p>
    <w:p w14:paraId="18A5F487" w14:textId="1EAF8692" w:rsidR="00EB2BE0" w:rsidRDefault="00EB2BE0" w:rsidP="00EB2BE0">
      <w:r>
        <w:t xml:space="preserve">Угол расхода светового </w:t>
      </w:r>
      <w:proofErr w:type="gramStart"/>
      <w:r>
        <w:t>луча,  2θ0.5</w:t>
      </w:r>
      <w:proofErr w:type="gramEnd"/>
      <w:r>
        <w:t xml:space="preserve"> </w:t>
      </w:r>
      <w:proofErr w:type="spellStart"/>
      <w:r>
        <w:t>Iv</w:t>
      </w:r>
      <w:proofErr w:type="spellEnd"/>
      <w:r>
        <w:t>, град</w:t>
      </w:r>
      <w:r>
        <w:tab/>
      </w:r>
      <w:r>
        <w:t xml:space="preserve">                                                               </w:t>
      </w:r>
      <w:r>
        <w:t>4±1</w:t>
      </w:r>
    </w:p>
    <w:p w14:paraId="31A2B117" w14:textId="3201A4D8" w:rsidR="00EB2BE0" w:rsidRDefault="00EB2BE0" w:rsidP="00EB2BE0">
      <w:r>
        <w:t>Емкость аккумуляторной батареи, мА/ч</w:t>
      </w:r>
      <w:r>
        <w:t xml:space="preserve">                                         </w:t>
      </w:r>
      <w:r>
        <w:tab/>
      </w:r>
      <w:r>
        <w:t xml:space="preserve">                  </w:t>
      </w:r>
      <w:r>
        <w:t>6600</w:t>
      </w:r>
    </w:p>
    <w:p w14:paraId="49709539" w14:textId="79ADD635" w:rsidR="00EB2BE0" w:rsidRDefault="00EB2BE0" w:rsidP="00EB2BE0">
      <w:r>
        <w:t>Среднее время наработки на отказ светодиодов, не менее, час</w:t>
      </w:r>
      <w:r>
        <w:tab/>
      </w:r>
      <w:r>
        <w:t xml:space="preserve">                </w:t>
      </w:r>
      <w:r>
        <w:t>50000</w:t>
      </w:r>
    </w:p>
    <w:p w14:paraId="7F198BB0" w14:textId="2C3DB25A" w:rsidR="00EB2BE0" w:rsidRDefault="00EB2BE0" w:rsidP="00EB2BE0">
      <w:r>
        <w:t>Время непрерывной работы без подзарядки аккумулятора, не менее, час</w:t>
      </w:r>
      <w:r>
        <w:tab/>
      </w:r>
      <w:r>
        <w:t xml:space="preserve">        </w:t>
      </w:r>
      <w:r>
        <w:t>14</w:t>
      </w:r>
    </w:p>
    <w:p w14:paraId="1210D2EE" w14:textId="20270DA0" w:rsidR="00EB2BE0" w:rsidRDefault="00EB2BE0" w:rsidP="00EB2BE0">
      <w:r>
        <w:t>Максимальное время подзарядки аккумулятора, час</w:t>
      </w:r>
      <w:r>
        <w:tab/>
      </w:r>
      <w:r>
        <w:t xml:space="preserve">                                                   8,0</w:t>
      </w:r>
    </w:p>
    <w:p w14:paraId="2A78AED5" w14:textId="36E9B60A" w:rsidR="00EB2BE0" w:rsidRDefault="00EB2BE0" w:rsidP="00EB2BE0">
      <w:r>
        <w:t>Ресурс аккумулятора, циклов заряд/разряд</w:t>
      </w:r>
      <w:r>
        <w:tab/>
      </w:r>
      <w:r>
        <w:t xml:space="preserve">                                                              </w:t>
      </w:r>
      <w:r>
        <w:t>1000</w:t>
      </w:r>
    </w:p>
    <w:p w14:paraId="72D7E7F5" w14:textId="77777777" w:rsidR="00EB2BE0" w:rsidRDefault="00EB2BE0" w:rsidP="00EB2BE0">
      <w:r>
        <w:t>Габаритные размеры фары, мм:</w:t>
      </w:r>
    </w:p>
    <w:p w14:paraId="5FEAA640" w14:textId="57A099E4" w:rsidR="00EB2BE0" w:rsidRDefault="00EB2BE0" w:rsidP="00EB2BE0">
      <w:r>
        <w:t>Д</w:t>
      </w:r>
      <w:r>
        <w:t>иаметр</w:t>
      </w:r>
      <w:r>
        <w:t xml:space="preserve">                                                                                                                                       120</w:t>
      </w:r>
    </w:p>
    <w:p w14:paraId="47F8D604" w14:textId="5AF22096" w:rsidR="00EB2BE0" w:rsidRDefault="00EB2BE0" w:rsidP="00EB2BE0">
      <w:r>
        <w:t xml:space="preserve">глубина (с </w:t>
      </w:r>
      <w:proofErr w:type="gramStart"/>
      <w:r>
        <w:t>ручкой)</w:t>
      </w:r>
      <w:r>
        <w:t xml:space="preserve">   </w:t>
      </w:r>
      <w:proofErr w:type="gramEnd"/>
      <w:r>
        <w:t xml:space="preserve">                                                                                                                  170</w:t>
      </w:r>
    </w:p>
    <w:p w14:paraId="30373F74" w14:textId="0B9E41FB" w:rsidR="00EB2BE0" w:rsidRDefault="00EB2BE0" w:rsidP="00EB2BE0">
      <w:r>
        <w:t>высота (с ручкой</w:t>
      </w:r>
      <w:r>
        <w:t xml:space="preserve">                                                                                                                       210</w:t>
      </w:r>
      <w:r>
        <w:t>)</w:t>
      </w:r>
    </w:p>
    <w:p w14:paraId="528A2379" w14:textId="77777777" w:rsidR="00EB2BE0" w:rsidRDefault="00EB2BE0" w:rsidP="00EB2BE0"/>
    <w:p w14:paraId="082110C2" w14:textId="0A681A8C" w:rsidR="00EB2BE0" w:rsidRDefault="00EB2BE0" w:rsidP="00EB2BE0">
      <w:r>
        <w:t>Масса фары, не более, кг</w:t>
      </w:r>
      <w:r>
        <w:tab/>
      </w:r>
      <w:r>
        <w:t xml:space="preserve">                                                                                             </w:t>
      </w:r>
      <w:r>
        <w:t>1,45</w:t>
      </w:r>
    </w:p>
    <w:p w14:paraId="778CA5D6" w14:textId="77777777" w:rsidR="00EB2BE0" w:rsidRDefault="00EB2BE0" w:rsidP="00EB2BE0">
      <w:r>
        <w:t>Климатические условия эксплуатации:</w:t>
      </w:r>
    </w:p>
    <w:p w14:paraId="69C2E7E5" w14:textId="56EF8448" w:rsidR="00EB2BE0" w:rsidRDefault="00EB2BE0" w:rsidP="00EB2BE0">
      <w:r>
        <w:t>- температура окружающей среды, °C</w:t>
      </w:r>
      <w:r>
        <w:t xml:space="preserve">                                                                     -20 до +45</w:t>
      </w:r>
    </w:p>
    <w:p w14:paraId="75471E6B" w14:textId="25E11E29" w:rsidR="00EB2BE0" w:rsidRDefault="00EB2BE0" w:rsidP="00EB2BE0">
      <w:r>
        <w:t>- относительная влажность при температуре 25° C, не более, %</w:t>
      </w:r>
      <w:r>
        <w:t xml:space="preserve">                                     98</w:t>
      </w:r>
    </w:p>
    <w:p w14:paraId="41259057" w14:textId="25C85D6F" w:rsidR="00EB2BE0" w:rsidRDefault="00EB2BE0" w:rsidP="00EB2BE0">
      <w:r>
        <w:t>Степень защиты от внешних воздействий, не ниже</w:t>
      </w:r>
      <w:r>
        <w:tab/>
        <w:t>IP</w:t>
      </w:r>
      <w:r>
        <w:t xml:space="preserve">                                                   </w:t>
      </w:r>
      <w:r>
        <w:t>67</w:t>
      </w:r>
    </w:p>
    <w:p w14:paraId="591F2056" w14:textId="44A829C0" w:rsidR="00EB2BE0" w:rsidRDefault="00EB2BE0" w:rsidP="00EB2BE0">
      <w:r>
        <w:t>Класс защиты от поражения человека электрическим током</w:t>
      </w:r>
      <w:r>
        <w:tab/>
      </w:r>
      <w:r>
        <w:t xml:space="preserve">                                         </w:t>
      </w:r>
      <w:r>
        <w:t>III</w:t>
      </w:r>
    </w:p>
    <w:p w14:paraId="1A286F11" w14:textId="19332345" w:rsidR="00EB2BE0" w:rsidRDefault="00EB2BE0" w:rsidP="00EB2BE0">
      <w:r>
        <w:t xml:space="preserve">Гарантийный срок эксплуатации, </w:t>
      </w:r>
      <w:proofErr w:type="spellStart"/>
      <w:r>
        <w:t>мес</w:t>
      </w:r>
      <w:proofErr w:type="spellEnd"/>
      <w:r>
        <w:tab/>
      </w:r>
      <w:r>
        <w:t xml:space="preserve">                                                                                   </w:t>
      </w:r>
      <w:r>
        <w:t>24</w:t>
      </w:r>
    </w:p>
    <w:p w14:paraId="704E3828" w14:textId="53A27C02" w:rsidR="00A9204E" w:rsidRPr="002B5086" w:rsidRDefault="00EB2BE0" w:rsidP="00EB2BE0">
      <w:r>
        <w:t>Срок службы фары, лет</w:t>
      </w:r>
      <w:r>
        <w:tab/>
      </w:r>
      <w:r>
        <w:t xml:space="preserve">                                                                                                    </w:t>
      </w:r>
      <w:r>
        <w:t>5</w:t>
      </w:r>
    </w:p>
    <w:sectPr w:rsidR="00A9204E" w:rsidRPr="002B5086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8B45" w14:textId="77777777" w:rsidR="00D35B08" w:rsidRDefault="00D35B08" w:rsidP="0097326C">
      <w:r>
        <w:separator/>
      </w:r>
    </w:p>
  </w:endnote>
  <w:endnote w:type="continuationSeparator" w:id="0">
    <w:p w14:paraId="50E5B7F4" w14:textId="77777777" w:rsidR="00D35B08" w:rsidRDefault="00D35B08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49CA" w14:textId="77777777" w:rsidR="00D35B08" w:rsidRDefault="00D35B08" w:rsidP="0097326C">
      <w:r>
        <w:separator/>
      </w:r>
    </w:p>
  </w:footnote>
  <w:footnote w:type="continuationSeparator" w:id="0">
    <w:p w14:paraId="16D4594A" w14:textId="77777777" w:rsidR="00D35B08" w:rsidRDefault="00D35B08" w:rsidP="0097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6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E0"/>
    <w:rsid w:val="00064933"/>
    <w:rsid w:val="002B5086"/>
    <w:rsid w:val="004745E2"/>
    <w:rsid w:val="004E108E"/>
    <w:rsid w:val="00645252"/>
    <w:rsid w:val="006D3D74"/>
    <w:rsid w:val="0083569A"/>
    <w:rsid w:val="00972D90"/>
    <w:rsid w:val="0097326C"/>
    <w:rsid w:val="00A9204E"/>
    <w:rsid w:val="00D35B08"/>
    <w:rsid w:val="00EB2BE0"/>
    <w:rsid w:val="00E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BF2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styleId="affd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e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f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97326C"/>
  </w:style>
  <w:style w:type="character" w:styleId="afff1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2">
    <w:name w:val="Message Header"/>
    <w:basedOn w:val="a2"/>
    <w:link w:val="afff3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3">
    <w:name w:val="Шапка Знак"/>
    <w:basedOn w:val="a3"/>
    <w:link w:val="afff2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4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6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7">
    <w:name w:val="List Paragraph"/>
    <w:basedOn w:val="a2"/>
    <w:uiPriority w:val="34"/>
    <w:semiHidden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8">
    <w:name w:val="table of figures"/>
    <w:basedOn w:val="a2"/>
    <w:next w:val="a2"/>
    <w:uiPriority w:val="99"/>
    <w:semiHidden/>
    <w:unhideWhenUsed/>
    <w:rsid w:val="0097326C"/>
  </w:style>
  <w:style w:type="character" w:styleId="afff9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a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b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c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e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No Spacing"/>
    <w:uiPriority w:val="1"/>
    <w:qFormat/>
    <w:rsid w:val="0097326C"/>
    <w:rPr>
      <w:rFonts w:ascii="Calibri" w:hAnsi="Calibri" w:cs="Calibri"/>
    </w:rPr>
  </w:style>
  <w:style w:type="paragraph" w:styleId="affff1">
    <w:name w:val="Date"/>
    <w:basedOn w:val="a2"/>
    <w:next w:val="a2"/>
    <w:link w:val="affff2"/>
    <w:uiPriority w:val="99"/>
    <w:semiHidden/>
    <w:unhideWhenUsed/>
    <w:rsid w:val="0097326C"/>
  </w:style>
  <w:style w:type="character" w:customStyle="1" w:styleId="affff2">
    <w:name w:val="Дата Знак"/>
    <w:basedOn w:val="a3"/>
    <w:link w:val="affff1"/>
    <w:uiPriority w:val="99"/>
    <w:semiHidden/>
    <w:rsid w:val="0097326C"/>
    <w:rPr>
      <w:rFonts w:ascii="Calibri" w:hAnsi="Calibri" w:cs="Calibri"/>
    </w:rPr>
  </w:style>
  <w:style w:type="paragraph" w:styleId="affff3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styleId="-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styleId="affff4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97326C"/>
    <w:pPr>
      <w:spacing w:after="120"/>
    </w:pPr>
  </w:style>
  <w:style w:type="character" w:customStyle="1" w:styleId="affff6">
    <w:name w:val="Основной текст Знак"/>
    <w:basedOn w:val="a3"/>
    <w:link w:val="affff5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97326C"/>
    <w:pPr>
      <w:spacing w:after="120"/>
      <w:ind w:left="360"/>
    </w:pPr>
  </w:style>
  <w:style w:type="character" w:customStyle="1" w:styleId="affff8">
    <w:name w:val="Основной текст с отступом Знак"/>
    <w:basedOn w:val="a3"/>
    <w:link w:val="affff7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97326C"/>
    <w:pPr>
      <w:spacing w:after="0"/>
      <w:ind w:firstLine="360"/>
    </w:pPr>
  </w:style>
  <w:style w:type="character" w:customStyle="1" w:styleId="affffa">
    <w:name w:val="Красная строка Знак"/>
    <w:basedOn w:val="affff6"/>
    <w:link w:val="affff9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7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8"/>
    <w:link w:val="2f3"/>
    <w:uiPriority w:val="99"/>
    <w:semiHidden/>
    <w:rsid w:val="0097326C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97326C"/>
  </w:style>
  <w:style w:type="character" w:customStyle="1" w:styleId="affffd">
    <w:name w:val="Заголовок записки Знак"/>
    <w:basedOn w:val="a3"/>
    <w:link w:val="affffc"/>
    <w:uiPriority w:val="99"/>
    <w:semiHidden/>
    <w:rsid w:val="0097326C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97326C"/>
  </w:style>
  <w:style w:type="character" w:customStyle="1" w:styleId="afffff4">
    <w:name w:val="Электронная подпись Знак"/>
    <w:basedOn w:val="a3"/>
    <w:link w:val="afffff3"/>
    <w:uiPriority w:val="99"/>
    <w:semiHidden/>
    <w:rsid w:val="0097326C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97326C"/>
  </w:style>
  <w:style w:type="character" w:customStyle="1" w:styleId="afffff6">
    <w:name w:val="Приветствие Знак"/>
    <w:basedOn w:val="a3"/>
    <w:link w:val="afffff5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9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97326C"/>
    <w:pPr>
      <w:ind w:left="4320"/>
    </w:pPr>
  </w:style>
  <w:style w:type="character" w:customStyle="1" w:styleId="afffffb">
    <w:name w:val="Прощание Знак"/>
    <w:basedOn w:val="a3"/>
    <w:link w:val="afffffa"/>
    <w:uiPriority w:val="99"/>
    <w:semiHidden/>
    <w:rsid w:val="0097326C"/>
    <w:rPr>
      <w:rFonts w:ascii="Calibri" w:hAnsi="Calibri" w:cs="Calibri"/>
    </w:rPr>
  </w:style>
  <w:style w:type="table" w:styleId="afffffc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79;&#1084;&#1077;&#1085;\AppData\Local\Microsoft\Office\16.0\DTS\ru-RU%7b85F4B53B-C384-403A-8137-68E722A71871%7d\%7b4493DCDF-596B-42A4-A087-6B917D8375A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{4493DCDF-596B-42A4-A087-6B917D8375AE}tf02786999_win32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2021-09-03T17:24:00Z</dcterms:created>
  <dcterms:modified xsi:type="dcterms:W3CDTF">2021-09-03T17:34:00Z</dcterms:modified>
</cp:coreProperties>
</file>